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26767" w14:textId="77777777" w:rsidR="00667F43" w:rsidRDefault="00667F43">
      <w:r>
        <w:rPr>
          <w:noProof/>
          <w:lang w:val="en-US"/>
        </w:rPr>
        <w:drawing>
          <wp:anchor distT="0" distB="0" distL="114300" distR="114300" simplePos="0" relativeHeight="251658240" behindDoc="0" locked="0" layoutInCell="1" allowOverlap="1" wp14:anchorId="4B360BFA" wp14:editId="490CC4FC">
            <wp:simplePos x="0" y="0"/>
            <wp:positionH relativeFrom="margin">
              <wp:align>left</wp:align>
            </wp:positionH>
            <wp:positionV relativeFrom="paragraph">
              <wp:posOffset>152573</wp:posOffset>
            </wp:positionV>
            <wp:extent cx="3552825" cy="56070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TAC talent logo Eng hi.jpg"/>
                    <pic:cNvPicPr/>
                  </pic:nvPicPr>
                  <pic:blipFill>
                    <a:blip r:embed="rId5">
                      <a:extLst>
                        <a:ext uri="{28A0092B-C50C-407E-A947-70E740481C1C}">
                          <a14:useLocalDpi xmlns:a14="http://schemas.microsoft.com/office/drawing/2010/main" val="0"/>
                        </a:ext>
                      </a:extLst>
                    </a:blip>
                    <a:stretch>
                      <a:fillRect/>
                    </a:stretch>
                  </pic:blipFill>
                  <pic:spPr>
                    <a:xfrm>
                      <a:off x="0" y="0"/>
                      <a:ext cx="3552825" cy="560705"/>
                    </a:xfrm>
                    <a:prstGeom prst="rect">
                      <a:avLst/>
                    </a:prstGeom>
                  </pic:spPr>
                </pic:pic>
              </a:graphicData>
            </a:graphic>
            <wp14:sizeRelH relativeFrom="margin">
              <wp14:pctWidth>0</wp14:pctWidth>
            </wp14:sizeRelH>
            <wp14:sizeRelV relativeFrom="margin">
              <wp14:pctHeight>0</wp14:pctHeight>
            </wp14:sizeRelV>
          </wp:anchor>
        </w:drawing>
      </w:r>
    </w:p>
    <w:p w14:paraId="46C5A75F" w14:textId="77777777" w:rsidR="00932A37" w:rsidRDefault="00932A37" w:rsidP="00667F43">
      <w:pPr>
        <w:pStyle w:val="Title"/>
        <w:rPr>
          <w:sz w:val="40"/>
          <w:szCs w:val="40"/>
        </w:rPr>
      </w:pPr>
    </w:p>
    <w:p w14:paraId="27B2AFE5" w14:textId="77777777" w:rsidR="00932A37" w:rsidRDefault="00932A37" w:rsidP="00667F43">
      <w:pPr>
        <w:pStyle w:val="Title"/>
        <w:rPr>
          <w:sz w:val="40"/>
          <w:szCs w:val="40"/>
        </w:rPr>
      </w:pPr>
    </w:p>
    <w:p w14:paraId="0D12A981" w14:textId="77777777" w:rsidR="00667F43" w:rsidRPr="00667F43" w:rsidRDefault="00667F43" w:rsidP="00667F43">
      <w:pPr>
        <w:pStyle w:val="Title"/>
        <w:rPr>
          <w:sz w:val="40"/>
          <w:szCs w:val="40"/>
        </w:rPr>
      </w:pPr>
      <w:r w:rsidRPr="00667F43">
        <w:rPr>
          <w:sz w:val="40"/>
          <w:szCs w:val="40"/>
        </w:rPr>
        <w:t>Business Technology Management Accreditation Council</w:t>
      </w:r>
      <w:r w:rsidRPr="00667F43">
        <w:rPr>
          <w:sz w:val="40"/>
          <w:szCs w:val="40"/>
        </w:rPr>
        <w:br/>
        <w:t>Request for Evaluation</w:t>
      </w:r>
      <w:r>
        <w:rPr>
          <w:sz w:val="40"/>
          <w:szCs w:val="40"/>
        </w:rPr>
        <w:t xml:space="preserve"> (RFE)</w:t>
      </w:r>
    </w:p>
    <w:p w14:paraId="1FFD6E04" w14:textId="77777777" w:rsidR="00667F43" w:rsidRDefault="00667F43" w:rsidP="00667F43">
      <w:pPr>
        <w:pStyle w:val="Heading2"/>
        <w:rPr>
          <w:rFonts w:eastAsia="Times New Roman"/>
          <w:lang w:eastAsia="en-CA"/>
        </w:rPr>
      </w:pPr>
    </w:p>
    <w:p w14:paraId="5872531D" w14:textId="77777777" w:rsidR="00667F43" w:rsidRPr="00667F43" w:rsidRDefault="00667F43" w:rsidP="00667F43">
      <w:pPr>
        <w:pStyle w:val="Heading2"/>
        <w:rPr>
          <w:rFonts w:eastAsia="Times New Roman"/>
          <w:lang w:eastAsia="en-CA"/>
        </w:rPr>
      </w:pPr>
      <w:r>
        <w:rPr>
          <w:rFonts w:eastAsia="Times New Roman"/>
          <w:lang w:eastAsia="en-CA"/>
        </w:rPr>
        <w:t>I</w:t>
      </w:r>
      <w:r w:rsidRPr="00667F43">
        <w:rPr>
          <w:rFonts w:eastAsia="Times New Roman"/>
          <w:lang w:eastAsia="en-CA"/>
        </w:rPr>
        <w:t>NITIATING THE PROCESS</w:t>
      </w:r>
    </w:p>
    <w:p w14:paraId="34EB5A33" w14:textId="77777777" w:rsidR="00667F43" w:rsidRPr="00667F43" w:rsidRDefault="00667F43" w:rsidP="00667F43">
      <w:pPr>
        <w:spacing w:before="240" w:line="285" w:lineRule="atLeast"/>
        <w:rPr>
          <w:rFonts w:ascii="Garamond" w:eastAsia="Times New Roman" w:hAnsi="Garamond" w:cs="Times New Roman"/>
          <w:color w:val="333333"/>
          <w:sz w:val="28"/>
          <w:szCs w:val="28"/>
          <w:lang w:eastAsia="en-CA"/>
        </w:rPr>
      </w:pPr>
      <w:r w:rsidRPr="00932A37">
        <w:rPr>
          <w:rFonts w:ascii="Garamond" w:eastAsia="Times New Roman" w:hAnsi="Garamond" w:cs="Times New Roman"/>
          <w:color w:val="333333"/>
          <w:sz w:val="28"/>
          <w:szCs w:val="28"/>
          <w:lang w:eastAsia="en-CA"/>
        </w:rPr>
        <w:t xml:space="preserve">Programs that have met the eligibility requirements </w:t>
      </w:r>
      <w:r w:rsidRPr="00667F43">
        <w:rPr>
          <w:rFonts w:ascii="Garamond" w:eastAsia="Times New Roman" w:hAnsi="Garamond" w:cs="Times New Roman"/>
          <w:color w:val="333333"/>
          <w:sz w:val="28"/>
          <w:szCs w:val="28"/>
          <w:lang w:eastAsia="en-CA"/>
        </w:rPr>
        <w:t>can submit a Request for Evaluation (RFE) to secure a review. On-site reviews</w:t>
      </w:r>
      <w:r w:rsidRPr="00932A37">
        <w:rPr>
          <w:rFonts w:ascii="Garamond" w:eastAsia="Times New Roman" w:hAnsi="Garamond" w:cs="Times New Roman"/>
          <w:color w:val="333333"/>
          <w:sz w:val="28"/>
          <w:szCs w:val="28"/>
          <w:lang w:eastAsia="en-CA"/>
        </w:rPr>
        <w:t xml:space="preserve"> typically </w:t>
      </w:r>
      <w:r w:rsidRPr="00667F43">
        <w:rPr>
          <w:rFonts w:ascii="Garamond" w:eastAsia="Times New Roman" w:hAnsi="Garamond" w:cs="Times New Roman"/>
          <w:color w:val="333333"/>
          <w:sz w:val="28"/>
          <w:szCs w:val="28"/>
          <w:lang w:eastAsia="en-CA"/>
        </w:rPr>
        <w:t xml:space="preserve">take place between September and </w:t>
      </w:r>
      <w:r w:rsidRPr="00932A37">
        <w:rPr>
          <w:rFonts w:ascii="Garamond" w:eastAsia="Times New Roman" w:hAnsi="Garamond" w:cs="Times New Roman"/>
          <w:color w:val="333333"/>
          <w:sz w:val="28"/>
          <w:szCs w:val="28"/>
          <w:lang w:eastAsia="en-CA"/>
        </w:rPr>
        <w:t>March</w:t>
      </w:r>
      <w:r w:rsidRPr="00667F43">
        <w:rPr>
          <w:rFonts w:ascii="Garamond" w:eastAsia="Times New Roman" w:hAnsi="Garamond" w:cs="Times New Roman"/>
          <w:color w:val="333333"/>
          <w:sz w:val="28"/>
          <w:szCs w:val="28"/>
          <w:lang w:eastAsia="en-CA"/>
        </w:rPr>
        <w:t>.</w:t>
      </w:r>
    </w:p>
    <w:p w14:paraId="43F02820" w14:textId="77777777" w:rsidR="00667F43" w:rsidRPr="00667F43" w:rsidRDefault="00667F43" w:rsidP="00667F43">
      <w:pPr>
        <w:pStyle w:val="Heading2"/>
        <w:rPr>
          <w:rFonts w:eastAsia="Times New Roman"/>
          <w:lang w:eastAsia="en-CA"/>
        </w:rPr>
      </w:pPr>
      <w:r w:rsidRPr="00667F43">
        <w:rPr>
          <w:rFonts w:eastAsia="Times New Roman"/>
          <w:lang w:eastAsia="en-CA"/>
        </w:rPr>
        <w:t>RENEWING AN EXISTING ACCREDITATION</w:t>
      </w:r>
    </w:p>
    <w:p w14:paraId="6F40260B" w14:textId="77777777" w:rsidR="00667F43" w:rsidRPr="00667F43" w:rsidRDefault="00667F43" w:rsidP="00667F43">
      <w:pPr>
        <w:spacing w:before="240" w:line="285" w:lineRule="atLeast"/>
        <w:rPr>
          <w:rFonts w:ascii="Garamond" w:eastAsia="Times New Roman" w:hAnsi="Garamond" w:cs="Times New Roman"/>
          <w:color w:val="333333"/>
          <w:sz w:val="28"/>
          <w:szCs w:val="28"/>
          <w:lang w:eastAsia="en-CA"/>
        </w:rPr>
      </w:pPr>
      <w:r w:rsidRPr="00667F43">
        <w:rPr>
          <w:rFonts w:ascii="Garamond" w:eastAsia="Times New Roman" w:hAnsi="Garamond" w:cs="Times New Roman"/>
          <w:color w:val="333333"/>
          <w:sz w:val="28"/>
          <w:szCs w:val="28"/>
          <w:lang w:eastAsia="en-CA"/>
        </w:rPr>
        <w:t>Programs with an existing accreditation must submit a Request for Evaluation (RFE) for general/comprehensive visits, interim visits, or interim reports.</w:t>
      </w:r>
      <w:r w:rsidRPr="00932A37">
        <w:rPr>
          <w:rFonts w:ascii="Garamond" w:eastAsia="Times New Roman" w:hAnsi="Garamond" w:cs="Times New Roman"/>
          <w:color w:val="333333"/>
          <w:sz w:val="28"/>
          <w:szCs w:val="28"/>
          <w:lang w:eastAsia="en-CA"/>
        </w:rPr>
        <w:t> The BTMAC Secretariat will contact the school one year prior to the expiry of the accreditation to start the renewal process.</w:t>
      </w:r>
    </w:p>
    <w:p w14:paraId="0B006CB6" w14:textId="77777777" w:rsidR="00667F43" w:rsidRPr="00667F43" w:rsidRDefault="00667F43" w:rsidP="00667F43">
      <w:pPr>
        <w:pStyle w:val="Heading2"/>
        <w:rPr>
          <w:rFonts w:eastAsia="Times New Roman"/>
          <w:lang w:eastAsia="en-CA"/>
        </w:rPr>
      </w:pPr>
      <w:r w:rsidRPr="00667F43">
        <w:rPr>
          <w:rFonts w:eastAsia="Times New Roman"/>
          <w:lang w:eastAsia="en-CA"/>
        </w:rPr>
        <w:t>WHEN CAN</w:t>
      </w:r>
      <w:r>
        <w:rPr>
          <w:rFonts w:eastAsia="Times New Roman"/>
          <w:lang w:eastAsia="en-CA"/>
        </w:rPr>
        <w:t xml:space="preserve"> A NEW PROGRAM SEEK INITIAL BTMAC</w:t>
      </w:r>
      <w:r w:rsidRPr="00667F43">
        <w:rPr>
          <w:rFonts w:eastAsia="Times New Roman"/>
          <w:lang w:eastAsia="en-CA"/>
        </w:rPr>
        <w:t xml:space="preserve"> ACCREDITATION?</w:t>
      </w:r>
    </w:p>
    <w:p w14:paraId="2A572735" w14:textId="77777777" w:rsidR="00667F43" w:rsidRPr="00667F43" w:rsidRDefault="00667F43" w:rsidP="00667F43">
      <w:pPr>
        <w:spacing w:before="240" w:after="0" w:line="285" w:lineRule="atLeast"/>
        <w:rPr>
          <w:rFonts w:ascii="Garamond" w:eastAsia="Times New Roman" w:hAnsi="Garamond" w:cs="Times New Roman"/>
          <w:color w:val="333333"/>
          <w:sz w:val="28"/>
          <w:szCs w:val="28"/>
          <w:lang w:eastAsia="en-CA"/>
        </w:rPr>
      </w:pPr>
      <w:r w:rsidRPr="00932A37">
        <w:rPr>
          <w:rFonts w:ascii="Garamond" w:eastAsia="Times New Roman" w:hAnsi="Garamond" w:cs="Times New Roman"/>
          <w:color w:val="333333"/>
          <w:sz w:val="28"/>
          <w:szCs w:val="28"/>
          <w:lang w:eastAsia="en-CA"/>
        </w:rPr>
        <w:t>BTMAC</w:t>
      </w:r>
      <w:r w:rsidRPr="00667F43">
        <w:rPr>
          <w:rFonts w:ascii="Garamond" w:eastAsia="Times New Roman" w:hAnsi="Garamond" w:cs="Times New Roman"/>
          <w:color w:val="333333"/>
          <w:sz w:val="28"/>
          <w:szCs w:val="28"/>
          <w:lang w:eastAsia="en-CA"/>
        </w:rPr>
        <w:t xml:space="preserve"> accreditation can be granted only to programs with at least one graduated student. Retroactive accreditation may be granted to cover students who graduated during the academic year prior to the on-site visit. Typically, these are the students whose sample work and transcripts have been evaluated.</w:t>
      </w:r>
    </w:p>
    <w:p w14:paraId="6C87F2B8" w14:textId="77777777" w:rsidR="00667F43" w:rsidRPr="00932A37" w:rsidRDefault="00667F43" w:rsidP="00667F43">
      <w:pPr>
        <w:spacing w:before="240" w:line="285" w:lineRule="atLeast"/>
        <w:rPr>
          <w:rFonts w:ascii="Garamond" w:eastAsia="Times New Roman" w:hAnsi="Garamond" w:cs="Times New Roman"/>
          <w:color w:val="333333"/>
          <w:sz w:val="28"/>
          <w:szCs w:val="28"/>
          <w:lang w:eastAsia="en-CA"/>
        </w:rPr>
      </w:pPr>
      <w:r w:rsidRPr="00667F43">
        <w:rPr>
          <w:rFonts w:ascii="Garamond" w:eastAsia="Times New Roman" w:hAnsi="Garamond" w:cs="Times New Roman"/>
          <w:color w:val="333333"/>
          <w:sz w:val="28"/>
          <w:szCs w:val="28"/>
          <w:lang w:eastAsia="en-CA"/>
        </w:rPr>
        <w:t>If a new program desires to have its first graduates covered by accreditation, the program’s initial visit should be arranged for the September–</w:t>
      </w:r>
      <w:r w:rsidRPr="00932A37">
        <w:rPr>
          <w:rFonts w:ascii="Garamond" w:eastAsia="Times New Roman" w:hAnsi="Garamond" w:cs="Times New Roman"/>
          <w:color w:val="333333"/>
          <w:sz w:val="28"/>
          <w:szCs w:val="28"/>
          <w:lang w:eastAsia="en-CA"/>
        </w:rPr>
        <w:t>March</w:t>
      </w:r>
      <w:r w:rsidRPr="00667F43">
        <w:rPr>
          <w:rFonts w:ascii="Garamond" w:eastAsia="Times New Roman" w:hAnsi="Garamond" w:cs="Times New Roman"/>
          <w:color w:val="333333"/>
          <w:sz w:val="28"/>
          <w:szCs w:val="28"/>
          <w:lang w:eastAsia="en-CA"/>
        </w:rPr>
        <w:t xml:space="preserve"> time period immediately following the academic year in which the first student graduates. </w:t>
      </w:r>
    </w:p>
    <w:p w14:paraId="36776E36" w14:textId="77777777" w:rsidR="00667F43" w:rsidRDefault="00667F43" w:rsidP="00667F43">
      <w:pPr>
        <w:pStyle w:val="Heading2"/>
        <w:rPr>
          <w:rFonts w:eastAsia="Times New Roman"/>
          <w:lang w:eastAsia="en-CA"/>
        </w:rPr>
      </w:pPr>
      <w:r w:rsidRPr="00667F43">
        <w:rPr>
          <w:rFonts w:eastAsia="Times New Roman"/>
          <w:lang w:eastAsia="en-CA"/>
        </w:rPr>
        <w:t>WHEN CAN</w:t>
      </w:r>
      <w:r>
        <w:rPr>
          <w:rFonts w:eastAsia="Times New Roman"/>
          <w:lang w:eastAsia="en-CA"/>
        </w:rPr>
        <w:t xml:space="preserve"> A NEW PROGRAM SEEK INITIAL BTMAC</w:t>
      </w:r>
      <w:r w:rsidRPr="00667F43">
        <w:rPr>
          <w:rFonts w:eastAsia="Times New Roman"/>
          <w:lang w:eastAsia="en-CA"/>
        </w:rPr>
        <w:t xml:space="preserve"> </w:t>
      </w:r>
      <w:r>
        <w:rPr>
          <w:rFonts w:eastAsia="Times New Roman"/>
          <w:lang w:eastAsia="en-CA"/>
        </w:rPr>
        <w:t>RECOGNTION</w:t>
      </w:r>
      <w:r w:rsidRPr="00667F43">
        <w:rPr>
          <w:rFonts w:eastAsia="Times New Roman"/>
          <w:lang w:eastAsia="en-CA"/>
        </w:rPr>
        <w:t>?</w:t>
      </w:r>
    </w:p>
    <w:p w14:paraId="1ECBE0B7" w14:textId="77777777" w:rsidR="004D7D22" w:rsidRPr="00932A37" w:rsidRDefault="00667F43">
      <w:pPr>
        <w:rPr>
          <w:rFonts w:ascii="Garamond" w:hAnsi="Garamond"/>
          <w:sz w:val="28"/>
          <w:szCs w:val="28"/>
        </w:rPr>
      </w:pPr>
      <w:r w:rsidRPr="00932A37">
        <w:rPr>
          <w:rFonts w:ascii="Garamond" w:hAnsi="Garamond"/>
          <w:sz w:val="28"/>
          <w:szCs w:val="28"/>
        </w:rPr>
        <w:t xml:space="preserve">The Business Technology Management Accreditation Council (BTMAC) will offer an informal review to programs that have not yet produced graduates and do not qualify for an accreditation visit. The sole purpose of the informal evaluation is to provide comment and advice to the institution with respect to the program. The review will solely focus on the alignment of the curriculum to the BTM Learning Outcomes. </w:t>
      </w:r>
    </w:p>
    <w:p w14:paraId="0E7890D2" w14:textId="77777777" w:rsidR="00C354EC" w:rsidRDefault="00C354EC">
      <w:r>
        <w:br w:type="page"/>
      </w:r>
    </w:p>
    <w:p w14:paraId="42586E94" w14:textId="77777777" w:rsidR="00C354EC" w:rsidRPr="00932A37" w:rsidRDefault="00C354EC" w:rsidP="00932A37">
      <w:pPr>
        <w:pStyle w:val="Title"/>
        <w:rPr>
          <w:sz w:val="40"/>
          <w:szCs w:val="40"/>
        </w:rPr>
      </w:pPr>
      <w:r w:rsidRPr="00932A37">
        <w:rPr>
          <w:sz w:val="40"/>
          <w:szCs w:val="40"/>
        </w:rPr>
        <w:lastRenderedPageBreak/>
        <w:t>Request for Evaluation</w:t>
      </w:r>
    </w:p>
    <w:p w14:paraId="5596F6A3" w14:textId="77777777" w:rsidR="00595F4C" w:rsidRDefault="00595F4C" w:rsidP="00595F4C">
      <w:pPr>
        <w:rPr>
          <w:rFonts w:ascii="Garamond" w:hAnsi="Garamond"/>
          <w:b/>
          <w:sz w:val="28"/>
          <w:szCs w:val="28"/>
        </w:rPr>
      </w:pPr>
    </w:p>
    <w:p w14:paraId="1B80A103" w14:textId="77777777" w:rsidR="00595F4C" w:rsidRPr="00932A37" w:rsidRDefault="00595F4C" w:rsidP="00595F4C">
      <w:pPr>
        <w:rPr>
          <w:rFonts w:ascii="Garamond" w:hAnsi="Garamond"/>
          <w:b/>
          <w:sz w:val="28"/>
          <w:szCs w:val="28"/>
        </w:rPr>
      </w:pPr>
      <w:r w:rsidRPr="00932A37">
        <w:rPr>
          <w:rFonts w:ascii="Garamond" w:hAnsi="Garamond"/>
          <w:b/>
          <w:sz w:val="28"/>
          <w:szCs w:val="28"/>
        </w:rPr>
        <w:t>Check one</w:t>
      </w:r>
    </w:p>
    <w:p w14:paraId="30ADA2BE" w14:textId="77777777" w:rsidR="00C354EC" w:rsidRPr="00932A37" w:rsidRDefault="00932A37">
      <w:pPr>
        <w:rPr>
          <w:rFonts w:ascii="Garamond" w:hAnsi="Garamond"/>
          <w:sz w:val="28"/>
          <w:szCs w:val="28"/>
        </w:rPr>
      </w:pPr>
      <w:r w:rsidRPr="00932A37">
        <w:rPr>
          <w:rFonts w:ascii="Garamond" w:hAnsi="Garamond"/>
          <w:noProof/>
          <w:sz w:val="28"/>
          <w:szCs w:val="28"/>
          <w:lang w:val="en-US"/>
        </w:rPr>
        <mc:AlternateContent>
          <mc:Choice Requires="wps">
            <w:drawing>
              <wp:anchor distT="0" distB="0" distL="114300" distR="114300" simplePos="0" relativeHeight="251661312" behindDoc="0" locked="0" layoutInCell="1" allowOverlap="1" wp14:anchorId="1B064D26" wp14:editId="5BCA7176">
                <wp:simplePos x="0" y="0"/>
                <wp:positionH relativeFrom="column">
                  <wp:posOffset>1135164</wp:posOffset>
                </wp:positionH>
                <wp:positionV relativeFrom="paragraph">
                  <wp:posOffset>245410</wp:posOffset>
                </wp:positionV>
                <wp:extent cx="170822" cy="100483"/>
                <wp:effectExtent l="0" t="0" r="19685" b="13970"/>
                <wp:wrapNone/>
                <wp:docPr id="4" name="Rectangle 4"/>
                <wp:cNvGraphicFramePr/>
                <a:graphic xmlns:a="http://schemas.openxmlformats.org/drawingml/2006/main">
                  <a:graphicData uri="http://schemas.microsoft.com/office/word/2010/wordprocessingShape">
                    <wps:wsp>
                      <wps:cNvSpPr/>
                      <wps:spPr>
                        <a:xfrm>
                          <a:off x="0" y="0"/>
                          <a:ext cx="170822" cy="100483"/>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50DAC5B8" id="Rectangle 4" o:spid="_x0000_s1026" style="position:absolute;margin-left:89.4pt;margin-top:19.3pt;width:13.45pt;height:7.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" fillcolor="#4f81bd" strokecolor="#385d8a" strokeweight="2pt"/>
            </w:pict>
          </mc:Fallback>
        </mc:AlternateContent>
      </w:r>
      <w:r w:rsidRPr="00932A37">
        <w:rPr>
          <w:rFonts w:ascii="Garamond" w:hAnsi="Garamond"/>
          <w:noProof/>
          <w:sz w:val="28"/>
          <w:szCs w:val="28"/>
          <w:lang w:val="en-US"/>
        </w:rPr>
        <mc:AlternateContent>
          <mc:Choice Requires="wps">
            <w:drawing>
              <wp:anchor distT="0" distB="0" distL="114300" distR="114300" simplePos="0" relativeHeight="251659264" behindDoc="0" locked="0" layoutInCell="1" allowOverlap="1" wp14:anchorId="006FA0BA" wp14:editId="55759F6A">
                <wp:simplePos x="0" y="0"/>
                <wp:positionH relativeFrom="column">
                  <wp:posOffset>1135164</wp:posOffset>
                </wp:positionH>
                <wp:positionV relativeFrom="paragraph">
                  <wp:posOffset>8255</wp:posOffset>
                </wp:positionV>
                <wp:extent cx="170822" cy="100483"/>
                <wp:effectExtent l="0" t="0" r="19685" b="13970"/>
                <wp:wrapNone/>
                <wp:docPr id="3" name="Rectangle 3"/>
                <wp:cNvGraphicFramePr/>
                <a:graphic xmlns:a="http://schemas.openxmlformats.org/drawingml/2006/main">
                  <a:graphicData uri="http://schemas.microsoft.com/office/word/2010/wordprocessingShape">
                    <wps:wsp>
                      <wps:cNvSpPr/>
                      <wps:spPr>
                        <a:xfrm>
                          <a:off x="0" y="0"/>
                          <a:ext cx="170822" cy="10048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111CC1EF" id="Rectangle 3" o:spid="_x0000_s1026" style="position:absolute;margin-left:89.4pt;margin-top:.65pt;width:13.45pt;height:7.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" fillcolor="#4f81bd [3204]" strokecolor="#243f60 [1604]" strokeweight="2pt"/>
            </w:pict>
          </mc:Fallback>
        </mc:AlternateContent>
      </w:r>
      <w:r w:rsidR="00C354EC" w:rsidRPr="00932A37">
        <w:rPr>
          <w:rFonts w:ascii="Garamond" w:hAnsi="Garamond"/>
          <w:sz w:val="28"/>
          <w:szCs w:val="28"/>
        </w:rPr>
        <w:t>Accreditation</w:t>
      </w:r>
      <w:r w:rsidR="00C354EC" w:rsidRPr="00932A37">
        <w:rPr>
          <w:rFonts w:ascii="Garamond" w:hAnsi="Garamond"/>
          <w:sz w:val="28"/>
          <w:szCs w:val="28"/>
        </w:rPr>
        <w:br/>
      </w:r>
      <w:r w:rsidRPr="00932A37">
        <w:rPr>
          <w:rFonts w:ascii="Garamond" w:hAnsi="Garamond"/>
          <w:sz w:val="28"/>
          <w:szCs w:val="28"/>
        </w:rPr>
        <w:t>Recognition</w:t>
      </w:r>
    </w:p>
    <w:p w14:paraId="104924C6" w14:textId="77777777" w:rsidR="00C354EC" w:rsidRPr="00932A37" w:rsidRDefault="00C354EC">
      <w:pPr>
        <w:rPr>
          <w:rFonts w:ascii="Garamond" w:hAnsi="Garamond"/>
          <w:sz w:val="28"/>
          <w:szCs w:val="28"/>
        </w:rPr>
      </w:pPr>
      <w:r w:rsidRPr="00932A37">
        <w:rPr>
          <w:rFonts w:ascii="Garamond" w:hAnsi="Garamond"/>
          <w:sz w:val="28"/>
          <w:szCs w:val="28"/>
        </w:rPr>
        <w:t>Name of the educational institution</w:t>
      </w:r>
      <w:r w:rsidR="00932A37" w:rsidRPr="00932A37">
        <w:rPr>
          <w:rFonts w:ascii="Garamond" w:hAnsi="Garamond"/>
          <w:sz w:val="28"/>
          <w:szCs w:val="28"/>
        </w:rPr>
        <w:t>:</w:t>
      </w:r>
    </w:p>
    <w:p w14:paraId="611479EC" w14:textId="77777777" w:rsidR="00C354EC" w:rsidRDefault="00C354EC">
      <w:pPr>
        <w:rPr>
          <w:rFonts w:ascii="Garamond" w:hAnsi="Garamond"/>
          <w:sz w:val="28"/>
          <w:szCs w:val="28"/>
        </w:rPr>
      </w:pPr>
      <w:r w:rsidRPr="00932A37">
        <w:rPr>
          <w:rFonts w:ascii="Garamond" w:hAnsi="Garamond"/>
          <w:sz w:val="28"/>
          <w:szCs w:val="28"/>
        </w:rPr>
        <w:t>Name of the program(s) to be considered</w:t>
      </w:r>
      <w:r w:rsidR="00932A37" w:rsidRPr="00932A37">
        <w:rPr>
          <w:rFonts w:ascii="Garamond" w:hAnsi="Garamond"/>
          <w:sz w:val="28"/>
          <w:szCs w:val="28"/>
        </w:rPr>
        <w:t>:</w:t>
      </w:r>
    </w:p>
    <w:p w14:paraId="3C013151" w14:textId="77777777" w:rsidR="007B7729" w:rsidRPr="007B7729" w:rsidRDefault="007B7729" w:rsidP="007B7729">
      <w:pPr>
        <w:pStyle w:val="Heading1"/>
        <w:rPr>
          <w:rFonts w:ascii="Garamond" w:hAnsi="Garamond"/>
          <w:sz w:val="28"/>
          <w:szCs w:val="28"/>
        </w:rPr>
      </w:pPr>
      <w:bookmarkStart w:id="0" w:name="_Toc448300995"/>
      <w:r w:rsidRPr="007B7729">
        <w:rPr>
          <w:rFonts w:ascii="Garamond" w:hAnsi="Garamond"/>
          <w:sz w:val="28"/>
          <w:szCs w:val="28"/>
        </w:rPr>
        <w:t>Contact Information</w:t>
      </w:r>
      <w:bookmarkEnd w:id="0"/>
    </w:p>
    <w:p w14:paraId="14CDCBC4" w14:textId="77777777" w:rsidR="00932A37" w:rsidRDefault="007B7729">
      <w:pPr>
        <w:rPr>
          <w:rFonts w:ascii="Garamond" w:hAnsi="Garamond"/>
          <w:sz w:val="28"/>
          <w:szCs w:val="28"/>
        </w:rPr>
      </w:pPr>
      <w:r w:rsidRPr="007B7729">
        <w:rPr>
          <w:rFonts w:ascii="Garamond" w:hAnsi="Garamond"/>
          <w:sz w:val="28"/>
          <w:szCs w:val="28"/>
        </w:rPr>
        <w:t xml:space="preserve">List </w:t>
      </w:r>
      <w:r>
        <w:rPr>
          <w:rFonts w:ascii="Garamond" w:hAnsi="Garamond"/>
          <w:sz w:val="28"/>
          <w:szCs w:val="28"/>
        </w:rPr>
        <w:t>information for t</w:t>
      </w:r>
      <w:r w:rsidRPr="007B7729">
        <w:rPr>
          <w:rFonts w:ascii="Garamond" w:hAnsi="Garamond"/>
          <w:sz w:val="28"/>
          <w:szCs w:val="28"/>
        </w:rPr>
        <w:t>he primary pre-visit contact person for the program</w:t>
      </w:r>
      <w:r>
        <w:rPr>
          <w:rFonts w:ascii="Garamond" w:hAnsi="Garamond"/>
          <w:sz w:val="28"/>
          <w:szCs w:val="28"/>
        </w:rPr>
        <w:t>(s)</w:t>
      </w:r>
      <w:r w:rsidRPr="007B7729">
        <w:rPr>
          <w:rFonts w:ascii="Garamond" w:hAnsi="Garamond"/>
          <w:sz w:val="28"/>
          <w:szCs w:val="28"/>
        </w:rPr>
        <w:t>.</w:t>
      </w:r>
    </w:p>
    <w:p w14:paraId="360EE1CA" w14:textId="77777777" w:rsidR="007B7729" w:rsidRPr="007B7729" w:rsidRDefault="007B7729">
      <w:pPr>
        <w:rPr>
          <w:rFonts w:ascii="Garamond" w:hAnsi="Garamond"/>
          <w:sz w:val="28"/>
          <w:szCs w:val="28"/>
        </w:rPr>
      </w:pPr>
      <w:r>
        <w:rPr>
          <w:rFonts w:ascii="Garamond" w:hAnsi="Garamond"/>
          <w:sz w:val="28"/>
          <w:szCs w:val="28"/>
        </w:rPr>
        <w:t>Name:</w:t>
      </w:r>
      <w:r>
        <w:rPr>
          <w:rFonts w:ascii="Garamond" w:hAnsi="Garamond"/>
          <w:sz w:val="28"/>
          <w:szCs w:val="28"/>
        </w:rPr>
        <w:br/>
        <w:t>Mailing Address:</w:t>
      </w:r>
      <w:r>
        <w:rPr>
          <w:rFonts w:ascii="Garamond" w:hAnsi="Garamond"/>
          <w:sz w:val="28"/>
          <w:szCs w:val="28"/>
        </w:rPr>
        <w:br/>
        <w:t>Telephone:</w:t>
      </w:r>
      <w:r>
        <w:rPr>
          <w:rFonts w:ascii="Garamond" w:hAnsi="Garamond"/>
          <w:sz w:val="28"/>
          <w:szCs w:val="28"/>
        </w:rPr>
        <w:br/>
        <w:t>Email:</w:t>
      </w:r>
    </w:p>
    <w:p w14:paraId="372E540E" w14:textId="5CEF991B" w:rsidR="00CA3484" w:rsidRDefault="00932A37">
      <w:pPr>
        <w:rPr>
          <w:rFonts w:ascii="Garamond" w:hAnsi="Garamond"/>
          <w:sz w:val="28"/>
          <w:szCs w:val="28"/>
        </w:rPr>
      </w:pPr>
      <w:r w:rsidRPr="007B7729">
        <w:rPr>
          <w:rFonts w:ascii="Garamond" w:hAnsi="Garamond"/>
          <w:b/>
          <w:sz w:val="28"/>
          <w:szCs w:val="28"/>
        </w:rPr>
        <w:t xml:space="preserve">Send </w:t>
      </w:r>
      <w:r w:rsidR="007B7729" w:rsidRPr="007B7729">
        <w:rPr>
          <w:rFonts w:ascii="Garamond" w:hAnsi="Garamond"/>
          <w:b/>
          <w:sz w:val="28"/>
          <w:szCs w:val="28"/>
        </w:rPr>
        <w:t xml:space="preserve">RFE </w:t>
      </w:r>
      <w:r w:rsidRPr="007B7729">
        <w:rPr>
          <w:rFonts w:ascii="Garamond" w:hAnsi="Garamond"/>
          <w:b/>
          <w:sz w:val="28"/>
          <w:szCs w:val="28"/>
        </w:rPr>
        <w:t>to:</w:t>
      </w:r>
      <w:r w:rsidR="00CA3484">
        <w:rPr>
          <w:rFonts w:ascii="Garamond" w:hAnsi="Garamond"/>
          <w:b/>
          <w:sz w:val="28"/>
          <w:szCs w:val="28"/>
        </w:rPr>
        <w:t xml:space="preserve"> </w:t>
      </w:r>
    </w:p>
    <w:p w14:paraId="7935EF20" w14:textId="77777777" w:rsidR="009E5A4D" w:rsidRDefault="009E5A4D" w:rsidP="009E5A4D">
      <w:pPr>
        <w:spacing w:after="0" w:line="240" w:lineRule="auto"/>
        <w:rPr>
          <w:rFonts w:ascii="Garamond" w:hAnsi="Garamond"/>
        </w:rPr>
      </w:pPr>
      <w:r>
        <w:rPr>
          <w:rFonts w:ascii="Garamond" w:hAnsi="Garamond"/>
        </w:rPr>
        <w:t>BTMAC Canada</w:t>
      </w:r>
    </w:p>
    <w:p w14:paraId="2523898D" w14:textId="77777777" w:rsidR="009E5A4D" w:rsidRPr="002E1B45" w:rsidRDefault="009E5A4D" w:rsidP="009E5A4D">
      <w:pPr>
        <w:spacing w:after="0" w:line="240" w:lineRule="auto"/>
        <w:rPr>
          <w:rFonts w:ascii="Garamond" w:hAnsi="Garamond"/>
        </w:rPr>
      </w:pPr>
      <w:r w:rsidRPr="002E1B45">
        <w:rPr>
          <w:rFonts w:ascii="Garamond" w:hAnsi="Garamond"/>
        </w:rPr>
        <w:t>CIPS National Office</w:t>
      </w:r>
    </w:p>
    <w:p w14:paraId="5F60A17D" w14:textId="77777777" w:rsidR="009E5A4D" w:rsidRPr="002E1B45" w:rsidRDefault="009E5A4D" w:rsidP="009E5A4D">
      <w:pPr>
        <w:spacing w:after="0" w:line="240" w:lineRule="auto"/>
        <w:rPr>
          <w:rFonts w:ascii="Garamond" w:hAnsi="Garamond"/>
        </w:rPr>
      </w:pPr>
      <w:r w:rsidRPr="002E1B45">
        <w:rPr>
          <w:rFonts w:ascii="Garamond" w:hAnsi="Garamond"/>
        </w:rPr>
        <w:t>1375 Southdown Road</w:t>
      </w:r>
    </w:p>
    <w:p w14:paraId="19202C41" w14:textId="77777777" w:rsidR="009E5A4D" w:rsidRPr="00DB3A48" w:rsidRDefault="009E5A4D" w:rsidP="009E5A4D">
      <w:pPr>
        <w:spacing w:after="0" w:line="240" w:lineRule="auto"/>
        <w:rPr>
          <w:rFonts w:ascii="Garamond" w:hAnsi="Garamond"/>
          <w:lang w:val="fr-CA"/>
        </w:rPr>
      </w:pPr>
      <w:r w:rsidRPr="00DB3A48">
        <w:rPr>
          <w:rFonts w:ascii="Garamond" w:hAnsi="Garamond"/>
          <w:lang w:val="fr-CA"/>
        </w:rPr>
        <w:t>Unit 16 – Suite 802</w:t>
      </w:r>
    </w:p>
    <w:p w14:paraId="024E660D" w14:textId="77777777" w:rsidR="009E5A4D" w:rsidRPr="00DB3A48" w:rsidRDefault="009E5A4D" w:rsidP="009E5A4D">
      <w:pPr>
        <w:spacing w:after="0" w:line="240" w:lineRule="auto"/>
        <w:rPr>
          <w:rFonts w:ascii="Garamond" w:hAnsi="Garamond"/>
          <w:lang w:val="fr-CA"/>
        </w:rPr>
      </w:pPr>
      <w:r w:rsidRPr="00DB3A48">
        <w:rPr>
          <w:rFonts w:ascii="Garamond" w:hAnsi="Garamond"/>
          <w:lang w:val="fr-CA"/>
        </w:rPr>
        <w:t>Mississauga, Ontario</w:t>
      </w:r>
    </w:p>
    <w:p w14:paraId="14ADA930" w14:textId="77777777" w:rsidR="009E5A4D" w:rsidRPr="00DB3A48" w:rsidRDefault="009E5A4D" w:rsidP="009E5A4D">
      <w:pPr>
        <w:spacing w:after="0" w:line="240" w:lineRule="auto"/>
        <w:rPr>
          <w:rFonts w:ascii="Garamond" w:hAnsi="Garamond"/>
          <w:lang w:val="fr-CA"/>
        </w:rPr>
      </w:pPr>
      <w:r w:rsidRPr="00DB3A48">
        <w:rPr>
          <w:rFonts w:ascii="Garamond" w:hAnsi="Garamond"/>
          <w:lang w:val="fr-CA"/>
        </w:rPr>
        <w:t xml:space="preserve">L5J 2Z1 </w:t>
      </w:r>
    </w:p>
    <w:p w14:paraId="65404D36" w14:textId="77777777" w:rsidR="009E5A4D" w:rsidRPr="002E1B45" w:rsidRDefault="009E5A4D" w:rsidP="009E5A4D">
      <w:pPr>
        <w:spacing w:after="0" w:line="240" w:lineRule="auto"/>
        <w:rPr>
          <w:rFonts w:ascii="Garamond" w:hAnsi="Garamond"/>
        </w:rPr>
      </w:pPr>
      <w:r w:rsidRPr="002E1B45">
        <w:rPr>
          <w:rFonts w:ascii="Garamond" w:hAnsi="Garamond"/>
        </w:rPr>
        <w:t>Telephone: (905) 602-1370</w:t>
      </w:r>
    </w:p>
    <w:p w14:paraId="6EDEF8FD" w14:textId="77777777" w:rsidR="009E5A4D" w:rsidRPr="002E1B45" w:rsidRDefault="009E5A4D" w:rsidP="009E5A4D">
      <w:pPr>
        <w:spacing w:after="0" w:line="240" w:lineRule="auto"/>
        <w:rPr>
          <w:rFonts w:ascii="Garamond" w:hAnsi="Garamond"/>
        </w:rPr>
      </w:pPr>
      <w:r w:rsidRPr="002E1B45">
        <w:rPr>
          <w:rFonts w:ascii="Garamond" w:hAnsi="Garamond"/>
        </w:rPr>
        <w:t>Toll Free: 1-877-ASK-CIPS (275-2477)</w:t>
      </w:r>
    </w:p>
    <w:p w14:paraId="269F6017" w14:textId="054D267B" w:rsidR="00C354EC" w:rsidRDefault="00C354EC"/>
    <w:sectPr w:rsidR="00C354E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E4986"/>
    <w:multiLevelType w:val="hybridMultilevel"/>
    <w:tmpl w:val="C17E9E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849877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F43"/>
    <w:rsid w:val="000658F6"/>
    <w:rsid w:val="003A450C"/>
    <w:rsid w:val="00502B25"/>
    <w:rsid w:val="00595F4C"/>
    <w:rsid w:val="00667F43"/>
    <w:rsid w:val="007B7729"/>
    <w:rsid w:val="00932A37"/>
    <w:rsid w:val="00953D7E"/>
    <w:rsid w:val="009E5A4D"/>
    <w:rsid w:val="00B921F3"/>
    <w:rsid w:val="00C2635F"/>
    <w:rsid w:val="00C354EC"/>
    <w:rsid w:val="00C602C3"/>
    <w:rsid w:val="00CA3484"/>
    <w:rsid w:val="00ED0643"/>
    <w:rsid w:val="00F93E83"/>
    <w:rsid w:val="00FD3C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CCD47"/>
  <w15:chartTrackingRefBased/>
  <w15:docId w15:val="{B4FC778D-E66B-4F4F-93AE-7E940E9D0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667F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unhideWhenUsed/>
    <w:qFormat/>
    <w:rsid w:val="00667F4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7F43"/>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667F4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667F43"/>
    <w:rPr>
      <w:color w:val="0000FF"/>
      <w:u w:val="single"/>
    </w:rPr>
  </w:style>
  <w:style w:type="character" w:customStyle="1" w:styleId="apple-converted-space">
    <w:name w:val="apple-converted-space"/>
    <w:basedOn w:val="DefaultParagraphFont"/>
    <w:rsid w:val="00667F43"/>
  </w:style>
  <w:style w:type="character" w:styleId="Strong">
    <w:name w:val="Strong"/>
    <w:basedOn w:val="DefaultParagraphFont"/>
    <w:uiPriority w:val="22"/>
    <w:qFormat/>
    <w:rsid w:val="00667F43"/>
    <w:rPr>
      <w:b/>
      <w:bCs/>
    </w:rPr>
  </w:style>
  <w:style w:type="character" w:customStyle="1" w:styleId="Heading2Char">
    <w:name w:val="Heading 2 Char"/>
    <w:basedOn w:val="DefaultParagraphFont"/>
    <w:link w:val="Heading2"/>
    <w:uiPriority w:val="9"/>
    <w:rsid w:val="00667F43"/>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667F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7F4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93E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860207">
      <w:bodyDiv w:val="1"/>
      <w:marLeft w:val="0"/>
      <w:marRight w:val="0"/>
      <w:marTop w:val="0"/>
      <w:marBottom w:val="0"/>
      <w:divBdr>
        <w:top w:val="none" w:sz="0" w:space="0" w:color="auto"/>
        <w:left w:val="none" w:sz="0" w:space="0" w:color="auto"/>
        <w:bottom w:val="none" w:sz="0" w:space="0" w:color="auto"/>
        <w:right w:val="none" w:sz="0" w:space="0" w:color="auto"/>
      </w:divBdr>
      <w:divsChild>
        <w:div w:id="1936090177">
          <w:marLeft w:val="0"/>
          <w:marRight w:val="0"/>
          <w:marTop w:val="1125"/>
          <w:marBottom w:val="750"/>
          <w:divBdr>
            <w:top w:val="none" w:sz="0" w:space="0" w:color="auto"/>
            <w:left w:val="none" w:sz="0" w:space="0" w:color="auto"/>
            <w:bottom w:val="none" w:sz="0" w:space="0" w:color="auto"/>
            <w:right w:val="none" w:sz="0" w:space="0" w:color="auto"/>
          </w:divBdr>
        </w:div>
        <w:div w:id="1189099291">
          <w:marLeft w:val="0"/>
          <w:marRight w:val="0"/>
          <w:marTop w:val="750"/>
          <w:marBottom w:val="750"/>
          <w:divBdr>
            <w:top w:val="none" w:sz="0" w:space="0" w:color="auto"/>
            <w:left w:val="none" w:sz="0" w:space="0" w:color="auto"/>
            <w:bottom w:val="none" w:sz="0" w:space="0" w:color="auto"/>
            <w:right w:val="none" w:sz="0" w:space="0" w:color="auto"/>
          </w:divBdr>
        </w:div>
        <w:div w:id="821580761">
          <w:marLeft w:val="0"/>
          <w:marRight w:val="0"/>
          <w:marTop w:val="750"/>
          <w:marBottom w:val="750"/>
          <w:divBdr>
            <w:top w:val="none" w:sz="0" w:space="0" w:color="auto"/>
            <w:left w:val="none" w:sz="0" w:space="0" w:color="auto"/>
            <w:bottom w:val="none" w:sz="0" w:space="0" w:color="auto"/>
            <w:right w:val="none" w:sz="0" w:space="0" w:color="auto"/>
          </w:divBdr>
        </w:div>
        <w:div w:id="1402563768">
          <w:marLeft w:val="0"/>
          <w:marRight w:val="0"/>
          <w:marTop w:val="750"/>
          <w:marBottom w:val="750"/>
          <w:divBdr>
            <w:top w:val="none" w:sz="0" w:space="0" w:color="auto"/>
            <w:left w:val="none" w:sz="0" w:space="0" w:color="auto"/>
            <w:bottom w:val="none" w:sz="0" w:space="0" w:color="auto"/>
            <w:right w:val="none" w:sz="0" w:space="0" w:color="auto"/>
          </w:divBdr>
        </w:div>
        <w:div w:id="111636359">
          <w:marLeft w:val="0"/>
          <w:marRight w:val="0"/>
          <w:marTop w:val="750"/>
          <w:marBottom w:val="7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van Dalen</dc:creator>
  <cp:keywords/>
  <dc:description/>
  <cp:lastModifiedBy>Stephane Gagnon</cp:lastModifiedBy>
  <cp:revision>6</cp:revision>
  <dcterms:created xsi:type="dcterms:W3CDTF">2016-12-06T20:23:00Z</dcterms:created>
  <dcterms:modified xsi:type="dcterms:W3CDTF">2022-06-21T18:09:00Z</dcterms:modified>
</cp:coreProperties>
</file>